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C46A5" w14:textId="77777777" w:rsidR="00543675" w:rsidRDefault="00543675" w:rsidP="00543675">
      <w:pPr>
        <w:suppressAutoHyphens w:val="0"/>
        <w:spacing w:line="276" w:lineRule="auto"/>
        <w:rPr>
          <w:rFonts w:eastAsia="Calibri"/>
          <w:b/>
          <w:color w:val="C9211E"/>
          <w:sz w:val="22"/>
          <w:szCs w:val="22"/>
          <w:lang w:eastAsia="en-US"/>
        </w:rPr>
      </w:pPr>
    </w:p>
    <w:p w14:paraId="518EF0C5" w14:textId="77777777" w:rsidR="00543675" w:rsidRDefault="00543675" w:rsidP="00543675">
      <w:pPr>
        <w:suppressAutoHyphens w:val="0"/>
        <w:spacing w:line="276" w:lineRule="auto"/>
        <w:jc w:val="right"/>
      </w:pPr>
      <w:r>
        <w:rPr>
          <w:rFonts w:eastAsia="Calibri"/>
          <w:bCs/>
          <w:color w:val="000000"/>
          <w:sz w:val="20"/>
          <w:szCs w:val="20"/>
          <w:lang w:eastAsia="en-US"/>
        </w:rPr>
        <w:t>Załącznik nr 2</w:t>
      </w:r>
    </w:p>
    <w:p w14:paraId="73B7A4AF" w14:textId="77777777" w:rsidR="00543675" w:rsidRDefault="00543675" w:rsidP="00543675">
      <w:pPr>
        <w:suppressAutoHyphens w:val="0"/>
        <w:spacing w:line="276" w:lineRule="auto"/>
        <w:jc w:val="right"/>
      </w:pPr>
      <w:r>
        <w:rPr>
          <w:bCs/>
          <w:color w:val="000000"/>
          <w:sz w:val="16"/>
          <w:szCs w:val="16"/>
          <w:lang w:eastAsia="en-US"/>
        </w:rPr>
        <w:t xml:space="preserve"> </w:t>
      </w:r>
      <w:r>
        <w:rPr>
          <w:rFonts w:eastAsia="Calibri"/>
          <w:bCs/>
          <w:color w:val="000000"/>
          <w:sz w:val="16"/>
          <w:szCs w:val="16"/>
          <w:lang w:eastAsia="en-US"/>
        </w:rPr>
        <w:t xml:space="preserve">do Ogłoszenia </w:t>
      </w:r>
      <w:proofErr w:type="spellStart"/>
      <w:r>
        <w:rPr>
          <w:rFonts w:eastAsia="Calibri"/>
          <w:bCs/>
          <w:color w:val="000000"/>
          <w:sz w:val="16"/>
          <w:szCs w:val="16"/>
          <w:lang w:eastAsia="en-US"/>
        </w:rPr>
        <w:t>ws</w:t>
      </w:r>
      <w:proofErr w:type="spellEnd"/>
      <w:r>
        <w:rPr>
          <w:rFonts w:eastAsia="Calibri"/>
          <w:bCs/>
          <w:color w:val="000000"/>
          <w:sz w:val="16"/>
          <w:szCs w:val="16"/>
          <w:lang w:eastAsia="en-US"/>
        </w:rPr>
        <w:t>. naboru kandydatów</w:t>
      </w:r>
    </w:p>
    <w:p w14:paraId="6735B5B9" w14:textId="77777777" w:rsidR="00543675" w:rsidRDefault="00543675" w:rsidP="00543675">
      <w:pPr>
        <w:suppressAutoHyphens w:val="0"/>
        <w:spacing w:line="276" w:lineRule="auto"/>
        <w:jc w:val="right"/>
      </w:pPr>
      <w:r>
        <w:rPr>
          <w:rFonts w:eastAsia="Calibri"/>
          <w:bCs/>
          <w:color w:val="000000"/>
          <w:sz w:val="16"/>
          <w:szCs w:val="16"/>
          <w:lang w:eastAsia="en-US"/>
        </w:rPr>
        <w:tab/>
      </w:r>
      <w:r>
        <w:rPr>
          <w:rFonts w:eastAsia="Calibri"/>
          <w:bCs/>
          <w:color w:val="000000"/>
          <w:sz w:val="16"/>
          <w:szCs w:val="16"/>
          <w:lang w:eastAsia="en-US"/>
        </w:rPr>
        <w:tab/>
      </w:r>
      <w:r>
        <w:rPr>
          <w:rFonts w:eastAsia="Calibri"/>
          <w:bCs/>
          <w:color w:val="000000"/>
          <w:sz w:val="16"/>
          <w:szCs w:val="16"/>
          <w:lang w:eastAsia="en-US"/>
        </w:rPr>
        <w:tab/>
      </w:r>
      <w:r>
        <w:rPr>
          <w:rFonts w:eastAsia="Calibri"/>
          <w:bCs/>
          <w:color w:val="000000"/>
          <w:sz w:val="16"/>
          <w:szCs w:val="16"/>
          <w:lang w:eastAsia="en-US"/>
        </w:rPr>
        <w:tab/>
      </w:r>
      <w:r>
        <w:rPr>
          <w:rFonts w:eastAsia="Calibri"/>
          <w:bCs/>
          <w:color w:val="000000"/>
          <w:sz w:val="16"/>
          <w:szCs w:val="16"/>
          <w:lang w:eastAsia="en-US"/>
        </w:rPr>
        <w:tab/>
      </w:r>
      <w:r>
        <w:rPr>
          <w:rFonts w:eastAsia="Calibri"/>
          <w:bCs/>
          <w:color w:val="000000"/>
          <w:sz w:val="16"/>
          <w:szCs w:val="16"/>
          <w:lang w:eastAsia="en-US"/>
        </w:rPr>
        <w:tab/>
      </w:r>
      <w:r>
        <w:rPr>
          <w:rFonts w:eastAsia="Calibri"/>
          <w:bCs/>
          <w:color w:val="000000"/>
          <w:sz w:val="16"/>
          <w:szCs w:val="16"/>
          <w:lang w:eastAsia="en-US"/>
        </w:rPr>
        <w:tab/>
      </w:r>
      <w:r>
        <w:rPr>
          <w:rFonts w:eastAsia="Calibri"/>
          <w:bCs/>
          <w:color w:val="000000"/>
          <w:sz w:val="16"/>
          <w:szCs w:val="16"/>
          <w:lang w:eastAsia="en-US"/>
        </w:rPr>
        <w:tab/>
        <w:t>na członków komisji konkursowych</w:t>
      </w:r>
    </w:p>
    <w:p w14:paraId="128966A2" w14:textId="77777777" w:rsidR="00543675" w:rsidRDefault="00543675" w:rsidP="00543675">
      <w:pPr>
        <w:suppressAutoHyphens w:val="0"/>
        <w:spacing w:line="276" w:lineRule="auto"/>
        <w:jc w:val="right"/>
      </w:pPr>
      <w:r>
        <w:rPr>
          <w:rFonts w:eastAsia="Calibri"/>
          <w:bCs/>
          <w:color w:val="000000"/>
          <w:sz w:val="16"/>
          <w:szCs w:val="16"/>
          <w:lang w:eastAsia="en-US"/>
        </w:rPr>
        <w:tab/>
      </w:r>
      <w:r>
        <w:rPr>
          <w:rFonts w:eastAsia="Calibri"/>
          <w:bCs/>
          <w:color w:val="000000"/>
          <w:sz w:val="16"/>
          <w:szCs w:val="16"/>
          <w:lang w:eastAsia="en-US"/>
        </w:rPr>
        <w:tab/>
      </w:r>
      <w:r>
        <w:rPr>
          <w:rFonts w:eastAsia="Calibri"/>
          <w:bCs/>
          <w:color w:val="000000"/>
          <w:sz w:val="16"/>
          <w:szCs w:val="16"/>
          <w:lang w:eastAsia="en-US"/>
        </w:rPr>
        <w:tab/>
      </w:r>
      <w:r>
        <w:rPr>
          <w:rFonts w:eastAsia="Calibri"/>
          <w:bCs/>
          <w:color w:val="000000"/>
          <w:sz w:val="16"/>
          <w:szCs w:val="16"/>
          <w:lang w:eastAsia="en-US"/>
        </w:rPr>
        <w:tab/>
      </w:r>
      <w:r>
        <w:rPr>
          <w:rFonts w:eastAsia="Calibri"/>
          <w:bCs/>
          <w:color w:val="000000"/>
          <w:sz w:val="16"/>
          <w:szCs w:val="16"/>
          <w:lang w:eastAsia="en-US"/>
        </w:rPr>
        <w:tab/>
      </w:r>
      <w:r>
        <w:rPr>
          <w:rFonts w:eastAsia="Calibri"/>
          <w:bCs/>
          <w:color w:val="000000"/>
          <w:sz w:val="16"/>
          <w:szCs w:val="16"/>
          <w:lang w:eastAsia="en-US"/>
        </w:rPr>
        <w:tab/>
      </w:r>
      <w:r>
        <w:rPr>
          <w:rFonts w:eastAsia="Calibri"/>
          <w:bCs/>
          <w:color w:val="000000"/>
          <w:sz w:val="16"/>
          <w:szCs w:val="16"/>
          <w:lang w:eastAsia="en-US"/>
        </w:rPr>
        <w:tab/>
      </w:r>
      <w:r>
        <w:rPr>
          <w:rFonts w:eastAsia="Calibri"/>
          <w:bCs/>
          <w:color w:val="000000"/>
          <w:sz w:val="16"/>
          <w:szCs w:val="16"/>
          <w:lang w:eastAsia="en-US"/>
        </w:rPr>
        <w:tab/>
        <w:t>do oceny ofert na realizację zadań publicznych</w:t>
      </w:r>
    </w:p>
    <w:p w14:paraId="3C3301F5" w14:textId="77777777" w:rsidR="00543675" w:rsidRDefault="00543675" w:rsidP="00543675">
      <w:pPr>
        <w:suppressAutoHyphens w:val="0"/>
        <w:spacing w:line="276" w:lineRule="auto"/>
        <w:jc w:val="right"/>
      </w:pPr>
      <w:r>
        <w:rPr>
          <w:rFonts w:eastAsia="Calibri"/>
          <w:bCs/>
          <w:color w:val="000000"/>
          <w:sz w:val="16"/>
          <w:szCs w:val="16"/>
          <w:lang w:eastAsia="en-US"/>
        </w:rPr>
        <w:tab/>
      </w:r>
      <w:r>
        <w:rPr>
          <w:rFonts w:eastAsia="Calibri"/>
          <w:bCs/>
          <w:color w:val="000000"/>
          <w:sz w:val="16"/>
          <w:szCs w:val="16"/>
          <w:lang w:eastAsia="en-US"/>
        </w:rPr>
        <w:tab/>
      </w:r>
      <w:r>
        <w:rPr>
          <w:rFonts w:eastAsia="Calibri"/>
          <w:bCs/>
          <w:color w:val="000000"/>
          <w:sz w:val="16"/>
          <w:szCs w:val="16"/>
          <w:lang w:eastAsia="en-US"/>
        </w:rPr>
        <w:tab/>
      </w:r>
      <w:r>
        <w:rPr>
          <w:rFonts w:eastAsia="Calibri"/>
          <w:bCs/>
          <w:color w:val="000000"/>
          <w:sz w:val="16"/>
          <w:szCs w:val="16"/>
          <w:lang w:eastAsia="en-US"/>
        </w:rPr>
        <w:tab/>
      </w:r>
      <w:r>
        <w:rPr>
          <w:rFonts w:eastAsia="Calibri"/>
          <w:bCs/>
          <w:color w:val="000000"/>
          <w:sz w:val="16"/>
          <w:szCs w:val="16"/>
          <w:lang w:eastAsia="en-US"/>
        </w:rPr>
        <w:tab/>
      </w:r>
      <w:r>
        <w:rPr>
          <w:rFonts w:eastAsia="Calibri"/>
          <w:bCs/>
          <w:color w:val="000000"/>
          <w:sz w:val="16"/>
          <w:szCs w:val="16"/>
          <w:lang w:eastAsia="en-US"/>
        </w:rPr>
        <w:tab/>
      </w:r>
      <w:r>
        <w:rPr>
          <w:rFonts w:eastAsia="Calibri"/>
          <w:bCs/>
          <w:color w:val="000000"/>
          <w:sz w:val="16"/>
          <w:szCs w:val="16"/>
          <w:lang w:eastAsia="en-US"/>
        </w:rPr>
        <w:tab/>
      </w:r>
      <w:r>
        <w:rPr>
          <w:rFonts w:eastAsia="Calibri"/>
          <w:bCs/>
          <w:color w:val="000000"/>
          <w:sz w:val="16"/>
          <w:szCs w:val="16"/>
          <w:lang w:eastAsia="en-US"/>
        </w:rPr>
        <w:tab/>
        <w:t>Gminy Myślibórz w 2024 r.</w:t>
      </w:r>
    </w:p>
    <w:p w14:paraId="0BDEFB2F" w14:textId="77777777" w:rsidR="00543675" w:rsidRDefault="00543675" w:rsidP="00543675">
      <w:pPr>
        <w:suppressAutoHyphens w:val="0"/>
        <w:spacing w:line="276" w:lineRule="auto"/>
        <w:jc w:val="right"/>
        <w:rPr>
          <w:rFonts w:eastAsia="Calibri"/>
          <w:bCs/>
          <w:color w:val="000000"/>
          <w:sz w:val="20"/>
          <w:szCs w:val="20"/>
          <w:lang w:eastAsia="en-US"/>
        </w:rPr>
      </w:pPr>
    </w:p>
    <w:p w14:paraId="0456F220" w14:textId="77777777" w:rsidR="00543675" w:rsidRDefault="00543675" w:rsidP="00543675">
      <w:pPr>
        <w:suppressAutoHyphens w:val="0"/>
        <w:spacing w:line="276" w:lineRule="auto"/>
        <w:jc w:val="center"/>
      </w:pPr>
      <w:r>
        <w:rPr>
          <w:rFonts w:eastAsia="Calibri"/>
          <w:b/>
          <w:color w:val="000000"/>
          <w:sz w:val="22"/>
          <w:szCs w:val="22"/>
          <w:lang w:eastAsia="en-US"/>
        </w:rPr>
        <w:t xml:space="preserve">Oświadczenie o wyrażeniu dobrowolnej zgody na przetwarzanie danych osobowych oraz klauzula informacyjna dla kandydatów </w:t>
      </w:r>
      <w:proofErr w:type="spellStart"/>
      <w:r>
        <w:rPr>
          <w:rFonts w:eastAsia="Calibri"/>
          <w:b/>
          <w:bCs/>
          <w:color w:val="000000"/>
          <w:sz w:val="22"/>
          <w:szCs w:val="22"/>
          <w:lang w:eastAsia="en-US"/>
        </w:rPr>
        <w:t>ws</w:t>
      </w:r>
      <w:proofErr w:type="spellEnd"/>
      <w:r>
        <w:rPr>
          <w:rFonts w:eastAsia="Calibri"/>
          <w:b/>
          <w:bCs/>
          <w:color w:val="000000"/>
          <w:sz w:val="22"/>
          <w:szCs w:val="22"/>
          <w:lang w:eastAsia="en-US"/>
        </w:rPr>
        <w:t>. naboru kandydatów na członków komisji konkursowych do oceny ofert na realizację zadań publicznych Gminy Myślibórz w 2024 r.</w:t>
      </w:r>
    </w:p>
    <w:p w14:paraId="16936402" w14:textId="77777777" w:rsidR="00543675" w:rsidRDefault="00543675" w:rsidP="00543675">
      <w:pPr>
        <w:suppressAutoHyphens w:val="0"/>
        <w:spacing w:line="276" w:lineRule="auto"/>
        <w:jc w:val="center"/>
        <w:rPr>
          <w:rFonts w:eastAsia="Calibri"/>
          <w:b/>
          <w:bCs/>
          <w:color w:val="C9211E"/>
          <w:sz w:val="22"/>
          <w:szCs w:val="22"/>
          <w:lang w:eastAsia="en-US"/>
        </w:rPr>
      </w:pPr>
    </w:p>
    <w:p w14:paraId="2F7064EA" w14:textId="77777777" w:rsidR="00543675" w:rsidRDefault="00543675" w:rsidP="00543675">
      <w:pPr>
        <w:suppressAutoHyphens w:val="0"/>
        <w:spacing w:line="276" w:lineRule="auto"/>
      </w:pPr>
      <w:r>
        <w:rPr>
          <w:rFonts w:eastAsia="Calibri"/>
          <w:b/>
          <w:color w:val="000000"/>
          <w:sz w:val="22"/>
          <w:szCs w:val="22"/>
          <w:lang w:eastAsia="en-US"/>
        </w:rPr>
        <w:t>Klauzula Zgody</w:t>
      </w:r>
    </w:p>
    <w:p w14:paraId="05DC23BA" w14:textId="77777777" w:rsidR="00543675" w:rsidRDefault="00543675" w:rsidP="00543675">
      <w:pPr>
        <w:suppressAutoHyphens w:val="0"/>
        <w:spacing w:after="200" w:line="276" w:lineRule="auto"/>
        <w:contextualSpacing/>
        <w:jc w:val="both"/>
      </w:pPr>
      <w:r>
        <w:rPr>
          <w:rFonts w:eastAsia="Calibri"/>
          <w:color w:val="000000"/>
          <w:sz w:val="22"/>
          <w:szCs w:val="22"/>
          <w:lang w:eastAsia="en-US"/>
        </w:rPr>
        <w:t>Zgodnie z art. 6 ust. 1</w:t>
      </w:r>
      <w:r>
        <w:rPr>
          <w:rFonts w:eastAsia="Calibri"/>
          <w:b/>
          <w:color w:val="000000"/>
          <w:sz w:val="22"/>
          <w:szCs w:val="22"/>
          <w:lang w:eastAsia="en-US"/>
        </w:rPr>
        <w:t xml:space="preserve"> </w:t>
      </w:r>
      <w:r>
        <w:rPr>
          <w:rFonts w:eastAsia="Calibri"/>
          <w:color w:val="000000"/>
          <w:sz w:val="22"/>
          <w:szCs w:val="22"/>
          <w:lang w:eastAsia="en-US"/>
        </w:rPr>
        <w:t xml:space="preserve">lit. a rozporządzenia Parlamentu Europejskiego i Rady 2016/679 z dnia 27 kwietnia 2016 r. w sprawie ochrony osób fizycznych w związku z przetwarzaniem danych osobowych i w sprawie swobodnego przepływu takich danych oraz uchylenia dyrektywy 95/46/WE, wyrażam zgodę na przetwarzanie przez Urząd Miejski w Myśliborzu moich danych osobowych dla potrzeb </w:t>
      </w:r>
      <w:r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 </w:t>
      </w:r>
      <w:r>
        <w:rPr>
          <w:rFonts w:eastAsia="Calibri"/>
          <w:color w:val="000000"/>
          <w:sz w:val="22"/>
          <w:szCs w:val="22"/>
          <w:lang w:eastAsia="en-US"/>
        </w:rPr>
        <w:t>naboru kandydatów na członków Komisji konkursowych do oceny ofert na realizację zadań publicznych Gminy Myślibórz w 2024 r. oraz</w:t>
      </w:r>
      <w:r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  </w:t>
      </w:r>
      <w:r>
        <w:rPr>
          <w:rFonts w:eastAsia="Calibri"/>
          <w:color w:val="000000"/>
          <w:sz w:val="22"/>
          <w:szCs w:val="22"/>
          <w:lang w:eastAsia="en-US"/>
        </w:rPr>
        <w:t>podczas prac komisji konkursowych.</w:t>
      </w:r>
    </w:p>
    <w:p w14:paraId="69534B51" w14:textId="77777777" w:rsidR="00543675" w:rsidRDefault="00543675" w:rsidP="00543675">
      <w:pPr>
        <w:suppressAutoHyphens w:val="0"/>
        <w:spacing w:after="200" w:line="276" w:lineRule="auto"/>
        <w:contextualSpacing/>
        <w:jc w:val="both"/>
        <w:rPr>
          <w:rFonts w:eastAsia="Calibri"/>
          <w:color w:val="000000"/>
          <w:sz w:val="22"/>
          <w:szCs w:val="22"/>
          <w:lang w:eastAsia="en-US"/>
        </w:rPr>
      </w:pPr>
    </w:p>
    <w:p w14:paraId="3B7D5DD5" w14:textId="77777777" w:rsidR="00543675" w:rsidRDefault="00543675" w:rsidP="00543675">
      <w:pPr>
        <w:suppressAutoHyphens w:val="0"/>
        <w:spacing w:after="200" w:line="276" w:lineRule="auto"/>
        <w:contextualSpacing/>
      </w:pPr>
      <w:r>
        <w:rPr>
          <w:b/>
          <w:color w:val="000000"/>
          <w:sz w:val="22"/>
          <w:szCs w:val="22"/>
          <w:lang w:eastAsia="pl-PL"/>
        </w:rPr>
        <w:t>Część Informacyjna</w:t>
      </w:r>
    </w:p>
    <w:p w14:paraId="53859470" w14:textId="77777777" w:rsidR="00543675" w:rsidRDefault="00543675" w:rsidP="00543675">
      <w:pPr>
        <w:suppressAutoHyphens w:val="0"/>
        <w:jc w:val="both"/>
      </w:pPr>
      <w:r>
        <w:rPr>
          <w:color w:val="000000"/>
          <w:sz w:val="22"/>
          <w:szCs w:val="22"/>
          <w:lang w:eastAsia="pl-PL"/>
        </w:rPr>
        <w:t xml:space="preserve">Zgodnie z art. 13 ogólnego rozporządzenia RODO z dnia 27 kwietnia 2016 r. (Dz. Urz. UE L 119 z 04.05.2016)  </w:t>
      </w:r>
      <w:r>
        <w:rPr>
          <w:b/>
          <w:bCs/>
          <w:color w:val="000000"/>
          <w:sz w:val="22"/>
          <w:szCs w:val="22"/>
          <w:lang w:eastAsia="pl-PL"/>
        </w:rPr>
        <w:t>przyjmuję do wiadomości, że:</w:t>
      </w:r>
    </w:p>
    <w:p w14:paraId="469C6148" w14:textId="77777777" w:rsidR="00543675" w:rsidRDefault="00543675" w:rsidP="00543675">
      <w:pPr>
        <w:suppressAutoHyphens w:val="0"/>
        <w:jc w:val="both"/>
        <w:rPr>
          <w:b/>
          <w:bCs/>
          <w:color w:val="000000"/>
          <w:sz w:val="20"/>
          <w:szCs w:val="22"/>
          <w:lang w:eastAsia="pl-PL"/>
        </w:rPr>
      </w:pPr>
    </w:p>
    <w:p w14:paraId="784CE3C4" w14:textId="77777777" w:rsidR="00543675" w:rsidRDefault="00543675" w:rsidP="00543675">
      <w:pPr>
        <w:suppressAutoHyphens w:val="0"/>
        <w:spacing w:after="200" w:line="276" w:lineRule="auto"/>
        <w:jc w:val="both"/>
      </w:pPr>
      <w:r>
        <w:rPr>
          <w:rFonts w:eastAsia="Calibri"/>
          <w:color w:val="000000"/>
          <w:sz w:val="22"/>
          <w:szCs w:val="22"/>
          <w:lang w:eastAsia="en-US"/>
        </w:rPr>
        <w:t>a) Administratorem danych osobowych jest Urząd Miejski w Myśliborzu przy ul. Rynek im. Jana Pawła II 1, 74-300 Myślibórz, który jest reprezentowany przez Burmistrza Myśliborza (tel. 95 747 95 06);</w:t>
      </w:r>
    </w:p>
    <w:p w14:paraId="38CAC386" w14:textId="77777777" w:rsidR="00543675" w:rsidRDefault="00543675" w:rsidP="00543675">
      <w:pPr>
        <w:suppressAutoHyphens w:val="0"/>
        <w:spacing w:after="200" w:line="276" w:lineRule="auto"/>
        <w:jc w:val="both"/>
      </w:pPr>
      <w:r>
        <w:rPr>
          <w:rFonts w:eastAsia="Calibri"/>
          <w:color w:val="000000"/>
          <w:sz w:val="22"/>
          <w:szCs w:val="22"/>
          <w:lang w:eastAsia="en-US"/>
        </w:rPr>
        <w:t xml:space="preserve">b) Inspektorem Ochrony Danych w Urzędzie Miejskim w Myśliborzu jest Tomasz </w:t>
      </w:r>
      <w:proofErr w:type="spellStart"/>
      <w:r>
        <w:rPr>
          <w:rFonts w:eastAsia="Calibri"/>
          <w:color w:val="000000"/>
          <w:sz w:val="22"/>
          <w:szCs w:val="22"/>
          <w:lang w:eastAsia="en-US"/>
        </w:rPr>
        <w:t>Szybowski</w:t>
      </w:r>
      <w:proofErr w:type="spellEnd"/>
      <w:r>
        <w:rPr>
          <w:rFonts w:eastAsia="Calibri"/>
          <w:color w:val="000000"/>
          <w:sz w:val="22"/>
          <w:szCs w:val="22"/>
          <w:lang w:eastAsia="en-US"/>
        </w:rPr>
        <w:t xml:space="preserve">, e-mail: tomszyb@wp.pl; </w:t>
      </w:r>
    </w:p>
    <w:p w14:paraId="55BBC61E" w14:textId="77777777" w:rsidR="00543675" w:rsidRDefault="00543675" w:rsidP="00543675">
      <w:pPr>
        <w:suppressAutoHyphens w:val="0"/>
        <w:spacing w:line="276" w:lineRule="auto"/>
        <w:jc w:val="both"/>
      </w:pPr>
      <w:r>
        <w:rPr>
          <w:rFonts w:eastAsia="Calibri"/>
          <w:color w:val="000000"/>
          <w:sz w:val="22"/>
          <w:szCs w:val="22"/>
          <w:lang w:eastAsia="en-US"/>
        </w:rPr>
        <w:t>c) podane dane osobowe zostały przekazane dobrowolnie i będą przetwarzane w celu właściwego przeprowadzenia procedury związanej z naborem kandydatów na członków Komisji konkursowych do oceny ofert na realizację zadań publicznych Gminy Myślibórz w 2024 r. oraz  podczas prac komisji konkursowych na podstawie art. 6 ust. 1 lit. a ogólnego rozporządzenia o ochronie danych osobowych z dnia 27 kwietnia 2016 r. Zgoda może zostać wycofana poprzez złożoną na piśmie prośbę. Podanie danych osobowych jest warunkiem dopuszczenia w procesie naboru.</w:t>
      </w:r>
    </w:p>
    <w:p w14:paraId="1FAC4FF5" w14:textId="77777777" w:rsidR="00543675" w:rsidRDefault="00543675" w:rsidP="00543675">
      <w:pPr>
        <w:suppressAutoHyphens w:val="0"/>
        <w:spacing w:line="276" w:lineRule="auto"/>
        <w:rPr>
          <w:rFonts w:eastAsia="Calibri"/>
          <w:color w:val="000000"/>
          <w:sz w:val="22"/>
          <w:szCs w:val="22"/>
          <w:lang w:eastAsia="en-US"/>
        </w:rPr>
      </w:pPr>
    </w:p>
    <w:p w14:paraId="3084226D" w14:textId="77777777" w:rsidR="00543675" w:rsidRDefault="00543675" w:rsidP="00543675">
      <w:pPr>
        <w:suppressAutoHyphens w:val="0"/>
        <w:spacing w:after="200" w:line="276" w:lineRule="auto"/>
        <w:jc w:val="both"/>
      </w:pPr>
      <w:r>
        <w:rPr>
          <w:rFonts w:eastAsia="Calibri"/>
          <w:color w:val="000000"/>
          <w:sz w:val="22"/>
          <w:szCs w:val="22"/>
          <w:lang w:eastAsia="en-US"/>
        </w:rPr>
        <w:t>d) przysługuje mi prawo do dostępu do moich danych, ich sprostowania, usunięcia, a także prawo przenoszenia danych, przy czym usunięcie danych przed zakończeniem procesu rekrutacji jest równoznaczne z rezygnacją z procesu rekrutacji;</w:t>
      </w:r>
    </w:p>
    <w:p w14:paraId="582980D2" w14:textId="77777777" w:rsidR="00543675" w:rsidRDefault="00543675" w:rsidP="00543675">
      <w:pPr>
        <w:suppressAutoHyphens w:val="0"/>
        <w:spacing w:after="200" w:line="276" w:lineRule="auto"/>
        <w:jc w:val="both"/>
      </w:pPr>
      <w:r>
        <w:rPr>
          <w:rFonts w:eastAsia="Calibri"/>
          <w:color w:val="000000"/>
          <w:sz w:val="22"/>
          <w:szCs w:val="22"/>
          <w:lang w:eastAsia="en-US"/>
        </w:rPr>
        <w:t>e) w przypadku powzięcia informacji o niewłaściwym przetwarzaniu moich danych przez Administratora przysługuje mi prawo wniesienia skargi na przetwarzanie moich danych osobowych do Prezesa Urzędu Ochrony Danych Osobowych oraz wniesienia sprzeciwu wobec ich przetwarzania;</w:t>
      </w:r>
    </w:p>
    <w:p w14:paraId="4B3FCE3B" w14:textId="77777777" w:rsidR="00543675" w:rsidRDefault="00543675" w:rsidP="00543675">
      <w:pPr>
        <w:suppressAutoHyphens w:val="0"/>
        <w:spacing w:after="200" w:line="276" w:lineRule="auto"/>
        <w:jc w:val="both"/>
      </w:pPr>
      <w:r>
        <w:rPr>
          <w:rFonts w:eastAsia="Calibri"/>
          <w:color w:val="000000"/>
          <w:sz w:val="22"/>
          <w:szCs w:val="22"/>
          <w:lang w:eastAsia="en-US"/>
        </w:rPr>
        <w:t xml:space="preserve">f) przekazane dane będą przetwarzane przez okres niezbędny do przeprowadzenia procesu naboru kandydatów na członków komisji konkursowych do oceny ofert na realizację zadań publicznych Gminy Myślibórz w 2024 r. </w:t>
      </w:r>
      <w:bookmarkStart w:id="0" w:name="_Hlk25225308"/>
      <w:r>
        <w:rPr>
          <w:rFonts w:eastAsia="Calibri"/>
          <w:color w:val="000000"/>
          <w:sz w:val="22"/>
          <w:szCs w:val="22"/>
          <w:lang w:eastAsia="en-US"/>
        </w:rPr>
        <w:t>oraz w czasie prac komisji konkursowych</w:t>
      </w:r>
      <w:bookmarkEnd w:id="0"/>
      <w:r>
        <w:rPr>
          <w:rFonts w:eastAsia="Calibri"/>
          <w:color w:val="000000"/>
          <w:sz w:val="22"/>
          <w:szCs w:val="22"/>
          <w:lang w:eastAsia="en-US"/>
        </w:rPr>
        <w:t>.</w:t>
      </w:r>
    </w:p>
    <w:p w14:paraId="69D79462" w14:textId="77777777" w:rsidR="00543675" w:rsidRDefault="00543675" w:rsidP="00543675">
      <w:pPr>
        <w:suppressAutoHyphens w:val="0"/>
        <w:spacing w:after="200" w:line="276" w:lineRule="auto"/>
        <w:jc w:val="both"/>
        <w:rPr>
          <w:rFonts w:eastAsia="Calibri"/>
          <w:color w:val="C9211E"/>
          <w:sz w:val="22"/>
          <w:szCs w:val="22"/>
          <w:lang w:eastAsia="en-US"/>
        </w:rPr>
      </w:pPr>
    </w:p>
    <w:p w14:paraId="0E646379" w14:textId="77777777" w:rsidR="00543675" w:rsidRDefault="00543675" w:rsidP="00543675">
      <w:pPr>
        <w:suppressAutoHyphens w:val="0"/>
        <w:spacing w:after="200" w:line="276" w:lineRule="auto"/>
        <w:jc w:val="both"/>
        <w:rPr>
          <w:rFonts w:eastAsia="Calibri"/>
          <w:color w:val="C9211E"/>
          <w:sz w:val="22"/>
          <w:szCs w:val="22"/>
          <w:lang w:eastAsia="en-US"/>
        </w:rPr>
      </w:pPr>
    </w:p>
    <w:p w14:paraId="3C48D3B4" w14:textId="77777777" w:rsidR="00543675" w:rsidRDefault="00543675" w:rsidP="00543675">
      <w:pPr>
        <w:suppressAutoHyphens w:val="0"/>
        <w:spacing w:after="200" w:line="276" w:lineRule="auto"/>
        <w:jc w:val="both"/>
      </w:pPr>
      <w:r>
        <w:rPr>
          <w:rFonts w:eastAsia="Calibri"/>
          <w:color w:val="000000"/>
          <w:sz w:val="22"/>
          <w:szCs w:val="22"/>
          <w:lang w:eastAsia="en-US"/>
        </w:rPr>
        <w:lastRenderedPageBreak/>
        <w:t>g) w  Urzędzie Miejskim w Myśliborzu, jednak nie dłużej niż przez 12 miesięcy z zastrzeżeniem, iż okres przechowywania danych osobowych może zostać każdorazowo przedłużony o okres przewidziany przez przepisy prawa. Dane mogą być udostępnione wyłącznie podmiotom uprawnionym na podstawie przepisów prawa;</w:t>
      </w:r>
      <w:r>
        <w:rPr>
          <w:rFonts w:eastAsia="Calibri"/>
          <w:color w:val="000000"/>
          <w:sz w:val="22"/>
          <w:szCs w:val="22"/>
          <w:lang w:eastAsia="en-US"/>
        </w:rPr>
        <w:tab/>
      </w:r>
    </w:p>
    <w:p w14:paraId="50EE6373" w14:textId="77777777" w:rsidR="00543675" w:rsidRDefault="00543675" w:rsidP="00543675">
      <w:pPr>
        <w:suppressAutoHyphens w:val="0"/>
        <w:spacing w:after="200" w:line="276" w:lineRule="auto"/>
        <w:jc w:val="both"/>
      </w:pPr>
      <w:r>
        <w:rPr>
          <w:rFonts w:eastAsia="Calibri"/>
          <w:color w:val="000000"/>
          <w:sz w:val="22"/>
          <w:szCs w:val="22"/>
          <w:lang w:eastAsia="en-US"/>
        </w:rPr>
        <w:t>h) odbiorcami moich danych osobowych mogą być instytucje uprawnione na podstawie przepisów prawa</w:t>
      </w:r>
    </w:p>
    <w:p w14:paraId="646A226B" w14:textId="77777777" w:rsidR="00543675" w:rsidRDefault="00543675" w:rsidP="00543675">
      <w:pPr>
        <w:suppressAutoHyphens w:val="0"/>
        <w:spacing w:after="200" w:line="276" w:lineRule="auto"/>
        <w:jc w:val="both"/>
        <w:rPr>
          <w:rFonts w:eastAsia="Calibri"/>
          <w:color w:val="C9211E"/>
          <w:sz w:val="22"/>
          <w:szCs w:val="22"/>
          <w:lang w:eastAsia="en-US"/>
        </w:rPr>
      </w:pPr>
    </w:p>
    <w:p w14:paraId="56B7556F" w14:textId="77777777" w:rsidR="00543675" w:rsidRDefault="00543675" w:rsidP="00543675">
      <w:pPr>
        <w:suppressAutoHyphens w:val="0"/>
        <w:spacing w:after="200" w:line="276" w:lineRule="auto"/>
        <w:ind w:left="7080"/>
        <w:jc w:val="both"/>
      </w:pPr>
      <w:r>
        <w:rPr>
          <w:color w:val="000000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eastAsia="Calibri"/>
          <w:color w:val="000000"/>
          <w:sz w:val="22"/>
          <w:szCs w:val="22"/>
          <w:lang w:eastAsia="en-US"/>
        </w:rPr>
        <w:t>.</w:t>
      </w:r>
      <w:r>
        <w:rPr>
          <w:rFonts w:eastAsia="Calibri"/>
          <w:color w:val="000000"/>
          <w:sz w:val="18"/>
          <w:szCs w:val="18"/>
          <w:lang w:eastAsia="en-US"/>
        </w:rPr>
        <w:t xml:space="preserve">......................................                                                                                                       </w:t>
      </w:r>
      <w:r>
        <w:rPr>
          <w:rFonts w:eastAsia="Calibri"/>
          <w:color w:val="000000"/>
          <w:sz w:val="18"/>
          <w:szCs w:val="18"/>
          <w:lang w:eastAsia="en-US"/>
        </w:rPr>
        <w:tab/>
      </w:r>
      <w:r>
        <w:rPr>
          <w:rFonts w:eastAsia="Calibri"/>
          <w:color w:val="000000"/>
          <w:sz w:val="18"/>
          <w:szCs w:val="18"/>
          <w:lang w:eastAsia="en-US"/>
        </w:rPr>
        <w:tab/>
        <w:t xml:space="preserve">                        </w:t>
      </w:r>
    </w:p>
    <w:p w14:paraId="5255791C" w14:textId="77777777" w:rsidR="00543675" w:rsidRDefault="00543675" w:rsidP="00543675">
      <w:pPr>
        <w:suppressAutoHyphens w:val="0"/>
      </w:pPr>
      <w:r>
        <w:rPr>
          <w:rFonts w:eastAsia="Calibri"/>
          <w:color w:val="000000"/>
          <w:sz w:val="18"/>
          <w:szCs w:val="18"/>
          <w:lang w:eastAsia="en-US"/>
        </w:rPr>
        <w:t xml:space="preserve">(miejscowość, data)                                                               </w:t>
      </w:r>
      <w:r>
        <w:rPr>
          <w:rFonts w:eastAsia="Calibri"/>
          <w:color w:val="000000"/>
          <w:sz w:val="18"/>
          <w:szCs w:val="18"/>
          <w:lang w:eastAsia="en-US"/>
        </w:rPr>
        <w:tab/>
        <w:t xml:space="preserve">                                </w:t>
      </w:r>
      <w:r>
        <w:rPr>
          <w:rFonts w:eastAsia="Calibri"/>
          <w:color w:val="000000"/>
          <w:sz w:val="18"/>
          <w:szCs w:val="18"/>
          <w:lang w:eastAsia="en-US"/>
        </w:rPr>
        <w:tab/>
        <w:t xml:space="preserve">    (podpis kandydata) </w:t>
      </w:r>
    </w:p>
    <w:p w14:paraId="341415B1" w14:textId="77777777" w:rsidR="00543675" w:rsidRDefault="00543675" w:rsidP="00543675">
      <w:pPr>
        <w:suppressAutoHyphens w:val="0"/>
        <w:rPr>
          <w:rFonts w:eastAsia="Calibri"/>
          <w:color w:val="000000"/>
          <w:sz w:val="18"/>
          <w:szCs w:val="18"/>
          <w:lang w:eastAsia="en-US"/>
        </w:rPr>
      </w:pPr>
    </w:p>
    <w:p w14:paraId="0190FE12" w14:textId="77777777" w:rsidR="00543675" w:rsidRDefault="00543675" w:rsidP="00543675">
      <w:pPr>
        <w:suppressAutoHyphens w:val="0"/>
        <w:spacing w:line="276" w:lineRule="auto"/>
        <w:jc w:val="both"/>
      </w:pPr>
      <w:r>
        <w:rPr>
          <w:rFonts w:eastAsia="Calibri"/>
          <w:color w:val="000000"/>
          <w:sz w:val="18"/>
          <w:szCs w:val="18"/>
          <w:lang w:eastAsia="en-US"/>
        </w:rPr>
        <w:t>Podstawa prawna: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 (Dz. Urz. UE.L.2010.119.1 z  dnia 4 maja 2016, str. 1 ze zm.) (zwane inaczej RODO);, ustawa o ochronie danych osobowych z dnia 10 maja 2018  (</w:t>
      </w:r>
      <w:proofErr w:type="spellStart"/>
      <w:r>
        <w:rPr>
          <w:rFonts w:eastAsia="Calibri"/>
          <w:color w:val="000000"/>
          <w:sz w:val="18"/>
          <w:szCs w:val="18"/>
          <w:lang w:eastAsia="en-US"/>
        </w:rPr>
        <w:t>t.j</w:t>
      </w:r>
      <w:proofErr w:type="spellEnd"/>
      <w:r>
        <w:rPr>
          <w:rFonts w:eastAsia="Calibri"/>
          <w:color w:val="000000"/>
          <w:sz w:val="18"/>
          <w:szCs w:val="18"/>
          <w:lang w:eastAsia="en-US"/>
        </w:rPr>
        <w:t>. Dz.U z 2019  poz.1781).</w:t>
      </w:r>
    </w:p>
    <w:p w14:paraId="326FB90E" w14:textId="77777777" w:rsidR="00543675" w:rsidRDefault="00543675" w:rsidP="00543675"/>
    <w:p w14:paraId="0F98FBB9" w14:textId="77777777" w:rsidR="00FC6E91" w:rsidRDefault="00FC6E91"/>
    <w:sectPr w:rsidR="00FC6E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E91"/>
    <w:rsid w:val="00543675"/>
    <w:rsid w:val="00FC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65138B-4B67-4B95-B375-664ABF685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367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586</Words>
  <Characters>3521</Characters>
  <Application>Microsoft Office Word</Application>
  <DocSecurity>0</DocSecurity>
  <Lines>29</Lines>
  <Paragraphs>8</Paragraphs>
  <ScaleCrop>false</ScaleCrop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Martyna</cp:lastModifiedBy>
  <cp:revision>2</cp:revision>
  <dcterms:created xsi:type="dcterms:W3CDTF">2023-12-18T07:25:00Z</dcterms:created>
  <dcterms:modified xsi:type="dcterms:W3CDTF">2023-12-18T07:26:00Z</dcterms:modified>
</cp:coreProperties>
</file>